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86C" w:rsidRDefault="008B386C" w:rsidP="008B386C">
      <w:pPr>
        <w:rPr>
          <w:sz w:val="28"/>
          <w:szCs w:val="28"/>
        </w:rPr>
      </w:pPr>
      <w:r>
        <w:rPr>
          <w:sz w:val="28"/>
          <w:szCs w:val="28"/>
        </w:rPr>
        <w:t>Activity: Use the Guiding Questions document to guide feedback on student growth goal-setting</w:t>
      </w:r>
    </w:p>
    <w:p w:rsidR="008B386C" w:rsidRDefault="008B386C" w:rsidP="001B53A2">
      <w:pPr>
        <w:jc w:val="center"/>
        <w:rPr>
          <w:i/>
          <w:sz w:val="28"/>
          <w:szCs w:val="28"/>
        </w:rPr>
      </w:pPr>
      <w:r w:rsidRPr="008B386C">
        <w:rPr>
          <w:i/>
          <w:sz w:val="28"/>
          <w:szCs w:val="28"/>
        </w:rPr>
        <w:t>A</w:t>
      </w:r>
      <w:r>
        <w:rPr>
          <w:i/>
          <w:sz w:val="28"/>
          <w:szCs w:val="28"/>
        </w:rPr>
        <w:t>b</w:t>
      </w:r>
      <w:r w:rsidRPr="008B386C">
        <w:rPr>
          <w:i/>
          <w:sz w:val="28"/>
          <w:szCs w:val="28"/>
        </w:rPr>
        <w:t>breviated</w:t>
      </w:r>
      <w:r>
        <w:rPr>
          <w:i/>
          <w:sz w:val="28"/>
          <w:szCs w:val="28"/>
        </w:rPr>
        <w:t xml:space="preserve"> document</w:t>
      </w:r>
      <w:r w:rsidR="002C57DB">
        <w:rPr>
          <w:i/>
          <w:sz w:val="28"/>
          <w:szCs w:val="28"/>
        </w:rPr>
        <w:t xml:space="preserve"> (Step 1 and Step 2)</w:t>
      </w:r>
      <w:bookmarkStart w:id="0" w:name="_GoBack"/>
      <w:bookmarkEnd w:id="0"/>
    </w:p>
    <w:p w:rsidR="00ED17F0" w:rsidRPr="008B386C" w:rsidRDefault="00ED17F0" w:rsidP="001B53A2">
      <w:pPr>
        <w:jc w:val="center"/>
        <w:rPr>
          <w:i/>
          <w:sz w:val="28"/>
          <w:szCs w:val="28"/>
        </w:rPr>
      </w:pPr>
    </w:p>
    <w:p w:rsidR="00DB6281" w:rsidRPr="00B60D4C" w:rsidRDefault="00DB6281" w:rsidP="001B53A2">
      <w:pPr>
        <w:jc w:val="center"/>
        <w:rPr>
          <w:b/>
          <w:sz w:val="28"/>
          <w:szCs w:val="28"/>
        </w:rPr>
      </w:pPr>
      <w:r w:rsidRPr="00B60D4C">
        <w:rPr>
          <w:b/>
          <w:sz w:val="28"/>
          <w:szCs w:val="28"/>
        </w:rPr>
        <w:t>Guiding Questions for Student Growth</w:t>
      </w:r>
    </w:p>
    <w:p w:rsidR="00070A7B" w:rsidRPr="00B77E35" w:rsidRDefault="00D7361B" w:rsidP="00DB6281">
      <w:pPr>
        <w:jc w:val="center"/>
        <w:rPr>
          <w:sz w:val="28"/>
          <w:szCs w:val="28"/>
        </w:rPr>
      </w:pPr>
      <w:r>
        <w:rPr>
          <w:sz w:val="28"/>
          <w:szCs w:val="28"/>
        </w:rPr>
        <w:t>(F</w:t>
      </w:r>
      <w:r w:rsidR="00062124">
        <w:rPr>
          <w:sz w:val="28"/>
          <w:szCs w:val="28"/>
        </w:rPr>
        <w:t xml:space="preserve">or teacher </w:t>
      </w:r>
      <w:r w:rsidR="00B77E35" w:rsidRPr="00B77E35">
        <w:rPr>
          <w:sz w:val="28"/>
          <w:szCs w:val="28"/>
        </w:rPr>
        <w:t>reflection</w:t>
      </w:r>
      <w:r>
        <w:rPr>
          <w:sz w:val="28"/>
          <w:szCs w:val="28"/>
        </w:rPr>
        <w:t xml:space="preserve">; </w:t>
      </w:r>
      <w:proofErr w:type="gramStart"/>
      <w:r>
        <w:rPr>
          <w:sz w:val="28"/>
          <w:szCs w:val="28"/>
        </w:rPr>
        <w:t>F</w:t>
      </w:r>
      <w:r w:rsidR="00062124">
        <w:rPr>
          <w:sz w:val="28"/>
          <w:szCs w:val="28"/>
        </w:rPr>
        <w:t>or</w:t>
      </w:r>
      <w:proofErr w:type="gramEnd"/>
      <w:r w:rsidR="00062124">
        <w:rPr>
          <w:sz w:val="28"/>
          <w:szCs w:val="28"/>
        </w:rPr>
        <w:t xml:space="preserve"> </w:t>
      </w:r>
      <w:r w:rsidR="00B77E35" w:rsidRPr="00B77E35">
        <w:rPr>
          <w:sz w:val="28"/>
          <w:szCs w:val="28"/>
        </w:rPr>
        <w:t>conversations with principals)</w:t>
      </w:r>
      <w:r w:rsidR="00DB6281">
        <w:rPr>
          <w:sz w:val="28"/>
          <w:szCs w:val="28"/>
        </w:rPr>
        <w:t xml:space="preserve"> </w:t>
      </w:r>
    </w:p>
    <w:p w:rsidR="00B77E35" w:rsidRPr="00B77E35" w:rsidRDefault="00B77E35">
      <w:pPr>
        <w:rPr>
          <w:sz w:val="24"/>
          <w:szCs w:val="24"/>
        </w:rPr>
      </w:pPr>
    </w:p>
    <w:p w:rsidR="006B0617" w:rsidRPr="006B0617" w:rsidRDefault="006B0617" w:rsidP="006B0617">
      <w:pPr>
        <w:rPr>
          <w:b/>
          <w:sz w:val="24"/>
          <w:szCs w:val="24"/>
        </w:rPr>
      </w:pPr>
      <w:r w:rsidRPr="006B0617">
        <w:rPr>
          <w:b/>
          <w:sz w:val="24"/>
          <w:szCs w:val="24"/>
        </w:rPr>
        <w:t>STEP 1: DETERMINE NEEDS</w:t>
      </w:r>
    </w:p>
    <w:p w:rsidR="006B0617" w:rsidRPr="006B0617" w:rsidRDefault="006B0617" w:rsidP="006B0617">
      <w:pPr>
        <w:rPr>
          <w:b/>
          <w:sz w:val="24"/>
          <w:szCs w:val="24"/>
        </w:rPr>
      </w:pPr>
    </w:p>
    <w:p w:rsidR="006B0617" w:rsidRPr="006B0617" w:rsidRDefault="006B0617" w:rsidP="006B0617">
      <w:pPr>
        <w:rPr>
          <w:b/>
          <w:sz w:val="24"/>
          <w:szCs w:val="24"/>
        </w:rPr>
      </w:pPr>
      <w:r w:rsidRPr="006B0617">
        <w:rPr>
          <w:b/>
          <w:sz w:val="24"/>
          <w:szCs w:val="24"/>
        </w:rPr>
        <w:t>Identify the essential skills, concepts, and processes for my content area.</w:t>
      </w:r>
    </w:p>
    <w:p w:rsidR="006B0617" w:rsidRPr="006B0617" w:rsidRDefault="006B0617" w:rsidP="006B0617">
      <w:pPr>
        <w:rPr>
          <w:sz w:val="24"/>
          <w:szCs w:val="24"/>
        </w:rPr>
      </w:pPr>
    </w:p>
    <w:p w:rsidR="008B386C" w:rsidRDefault="006B0617" w:rsidP="006B0617">
      <w:pPr>
        <w:numPr>
          <w:ilvl w:val="0"/>
          <w:numId w:val="3"/>
        </w:numPr>
        <w:contextualSpacing/>
        <w:rPr>
          <w:sz w:val="24"/>
          <w:szCs w:val="24"/>
        </w:rPr>
      </w:pPr>
      <w:r w:rsidRPr="006B0617">
        <w:rPr>
          <w:sz w:val="24"/>
          <w:szCs w:val="24"/>
        </w:rPr>
        <w:t xml:space="preserve">Do the identified skills, concepts and processes represent essential knowledge that will </w:t>
      </w:r>
    </w:p>
    <w:p w:rsidR="008B386C" w:rsidRDefault="006B0617" w:rsidP="008B386C">
      <w:pPr>
        <w:numPr>
          <w:ilvl w:val="1"/>
          <w:numId w:val="3"/>
        </w:numPr>
        <w:contextualSpacing/>
        <w:rPr>
          <w:sz w:val="24"/>
          <w:szCs w:val="24"/>
        </w:rPr>
      </w:pPr>
      <w:r w:rsidRPr="008B386C">
        <w:rPr>
          <w:sz w:val="24"/>
          <w:szCs w:val="24"/>
        </w:rPr>
        <w:t xml:space="preserve">endure beyond a single test date, </w:t>
      </w:r>
    </w:p>
    <w:p w:rsidR="008B386C" w:rsidRDefault="006B0617" w:rsidP="008B386C">
      <w:pPr>
        <w:numPr>
          <w:ilvl w:val="1"/>
          <w:numId w:val="3"/>
        </w:numPr>
        <w:contextualSpacing/>
        <w:rPr>
          <w:sz w:val="24"/>
          <w:szCs w:val="24"/>
        </w:rPr>
      </w:pPr>
      <w:r w:rsidRPr="008B386C">
        <w:rPr>
          <w:sz w:val="24"/>
          <w:szCs w:val="24"/>
        </w:rPr>
        <w:t xml:space="preserve">be of value in other disciplines, and/or </w:t>
      </w:r>
    </w:p>
    <w:p w:rsidR="006B0617" w:rsidRPr="008B386C" w:rsidRDefault="008B386C" w:rsidP="008B386C">
      <w:pPr>
        <w:numPr>
          <w:ilvl w:val="1"/>
          <w:numId w:val="3"/>
        </w:numPr>
        <w:contextualSpacing/>
        <w:rPr>
          <w:sz w:val="24"/>
          <w:szCs w:val="24"/>
        </w:rPr>
      </w:pPr>
      <w:proofErr w:type="gramStart"/>
      <w:r>
        <w:rPr>
          <w:sz w:val="24"/>
          <w:szCs w:val="24"/>
        </w:rPr>
        <w:t>be</w:t>
      </w:r>
      <w:proofErr w:type="gramEnd"/>
      <w:r>
        <w:rPr>
          <w:sz w:val="24"/>
          <w:szCs w:val="24"/>
        </w:rPr>
        <w:t xml:space="preserve"> </w:t>
      </w:r>
      <w:r w:rsidR="006B0617" w:rsidRPr="008B386C">
        <w:rPr>
          <w:sz w:val="24"/>
          <w:szCs w:val="24"/>
        </w:rPr>
        <w:t>necessary for the next level of instruction?</w:t>
      </w:r>
    </w:p>
    <w:p w:rsidR="006B0617" w:rsidRPr="006B0617" w:rsidRDefault="006B0617" w:rsidP="006B0617">
      <w:pPr>
        <w:ind w:left="720"/>
        <w:contextualSpacing/>
        <w:rPr>
          <w:sz w:val="24"/>
          <w:szCs w:val="24"/>
        </w:rPr>
      </w:pPr>
    </w:p>
    <w:p w:rsidR="006B0617" w:rsidRPr="006B0617" w:rsidRDefault="006B0617" w:rsidP="006B0617">
      <w:pPr>
        <w:rPr>
          <w:sz w:val="24"/>
          <w:szCs w:val="24"/>
        </w:rPr>
      </w:pPr>
      <w:r w:rsidRPr="006B0617">
        <w:rPr>
          <w:b/>
          <w:sz w:val="24"/>
          <w:szCs w:val="24"/>
        </w:rPr>
        <w:t xml:space="preserve">Decide on sources of evidence. After identifying an area or areas of need, choose the evidence sources (e.g., rubrics, classroom assessments, performances, products, portfolios, projects, district learning checks) for collecting baseline data for the student growth goal.  </w:t>
      </w:r>
      <w:r w:rsidRPr="006B0617">
        <w:rPr>
          <w:sz w:val="24"/>
          <w:szCs w:val="24"/>
        </w:rPr>
        <w:t>Note: At least three sources of evidence are recommended for contributing to baseline data.</w:t>
      </w:r>
    </w:p>
    <w:p w:rsidR="006B0617" w:rsidRPr="006B0617" w:rsidRDefault="006B0617" w:rsidP="006B0617">
      <w:pPr>
        <w:spacing w:after="200" w:line="276" w:lineRule="auto"/>
        <w:ind w:left="720"/>
        <w:contextualSpacing/>
        <w:rPr>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Can the measures be used to provide both baseline data and end of year/course data? Can comparable mid-term data be collected?</w:t>
      </w:r>
    </w:p>
    <w:p w:rsidR="006B0617" w:rsidRPr="006B0617" w:rsidRDefault="006B0617" w:rsidP="006B0617">
      <w:pPr>
        <w:spacing w:after="200" w:line="276" w:lineRule="auto"/>
        <w:ind w:left="720"/>
        <w:contextualSpacing/>
        <w:rPr>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Are the measures rigorous? Do the measures ask student to demonstrate mastery of the identified grade-level concepts, skills, and/or processes at the level of rigor intended in the standard(s)?</w:t>
      </w:r>
    </w:p>
    <w:p w:rsidR="006B0617" w:rsidRPr="006B0617" w:rsidRDefault="006B0617" w:rsidP="006B0617">
      <w:pPr>
        <w:spacing w:after="200" w:line="276" w:lineRule="auto"/>
        <w:contextualSpacing/>
        <w:rPr>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Are the measures comparable?  Do the measures used to show growth expect students to demonstrate mastery of the standard at th</w:t>
      </w:r>
      <w:r w:rsidR="00ED17F0">
        <w:rPr>
          <w:sz w:val="24"/>
          <w:szCs w:val="24"/>
        </w:rPr>
        <w:t>e intended level of rigor? Do the</w:t>
      </w:r>
      <w:r w:rsidRPr="006B0617">
        <w:rPr>
          <w:sz w:val="24"/>
          <w:szCs w:val="24"/>
        </w:rPr>
        <w:t xml:space="preserve"> selected measures reach the level of rigor expected across the district?</w:t>
      </w:r>
    </w:p>
    <w:p w:rsidR="006B0617" w:rsidRPr="006B0617" w:rsidRDefault="006B0617" w:rsidP="006B0617">
      <w:pPr>
        <w:spacing w:after="200" w:line="276" w:lineRule="auto"/>
        <w:ind w:left="720"/>
        <w:contextualSpacing/>
        <w:rPr>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Are descriptive rubrics available? Does the rubric accurately describe performance levels aligned with meeting mastery (the rigor) of the identified standards?</w:t>
      </w:r>
    </w:p>
    <w:p w:rsidR="006B0617" w:rsidRPr="006B0617" w:rsidRDefault="006B0617" w:rsidP="006B0617">
      <w:pPr>
        <w:spacing w:after="200" w:line="276" w:lineRule="auto"/>
        <w:contextualSpacing/>
        <w:rPr>
          <w:sz w:val="24"/>
          <w:szCs w:val="24"/>
        </w:rPr>
      </w:pPr>
    </w:p>
    <w:p w:rsidR="006B0617" w:rsidRPr="006B0617" w:rsidRDefault="006B0617" w:rsidP="006B0617">
      <w:pPr>
        <w:rPr>
          <w:b/>
          <w:sz w:val="24"/>
          <w:szCs w:val="24"/>
        </w:rPr>
      </w:pPr>
      <w:r w:rsidRPr="006B0617">
        <w:rPr>
          <w:b/>
          <w:sz w:val="24"/>
          <w:szCs w:val="24"/>
        </w:rPr>
        <w:t>STEP 2: CREATE A SPECIFIC LEARNING GOAL</w:t>
      </w:r>
    </w:p>
    <w:p w:rsidR="006B0617" w:rsidRPr="006B0617" w:rsidRDefault="006B0617" w:rsidP="006B0617">
      <w:pPr>
        <w:rPr>
          <w:sz w:val="24"/>
          <w:szCs w:val="24"/>
        </w:rPr>
      </w:pPr>
    </w:p>
    <w:p w:rsidR="006B0617" w:rsidRPr="006B0617" w:rsidRDefault="006B0617" w:rsidP="006B0617">
      <w:pPr>
        <w:rPr>
          <w:b/>
          <w:sz w:val="24"/>
          <w:szCs w:val="24"/>
        </w:rPr>
      </w:pPr>
      <w:r w:rsidRPr="006B0617">
        <w:rPr>
          <w:b/>
          <w:sz w:val="24"/>
          <w:szCs w:val="24"/>
        </w:rPr>
        <w:t>Decide on a student growth goal (SGG) that meets the SMART criteria.</w:t>
      </w:r>
    </w:p>
    <w:p w:rsidR="006B0617" w:rsidRPr="006B0617" w:rsidRDefault="006B0617" w:rsidP="006B0617">
      <w:pPr>
        <w:rPr>
          <w:b/>
          <w:sz w:val="24"/>
          <w:szCs w:val="24"/>
        </w:rPr>
      </w:pPr>
    </w:p>
    <w:p w:rsidR="006B0617" w:rsidRPr="006B0617" w:rsidRDefault="006B0617" w:rsidP="00ED17F0">
      <w:pPr>
        <w:rPr>
          <w:sz w:val="24"/>
          <w:szCs w:val="24"/>
        </w:rPr>
      </w:pPr>
      <w:r w:rsidRPr="006B0617">
        <w:rPr>
          <w:sz w:val="24"/>
          <w:szCs w:val="24"/>
        </w:rPr>
        <w:t>SPECIFIC</w:t>
      </w:r>
    </w:p>
    <w:p w:rsidR="006B0617" w:rsidRPr="006B0617" w:rsidRDefault="006B0617" w:rsidP="006B0617">
      <w:pPr>
        <w:numPr>
          <w:ilvl w:val="0"/>
          <w:numId w:val="1"/>
        </w:numPr>
        <w:spacing w:after="200" w:line="276" w:lineRule="auto"/>
        <w:contextualSpacing/>
        <w:rPr>
          <w:sz w:val="24"/>
          <w:szCs w:val="24"/>
        </w:rPr>
      </w:pPr>
      <w:r w:rsidRPr="006B0617">
        <w:rPr>
          <w:sz w:val="24"/>
          <w:szCs w:val="24"/>
        </w:rPr>
        <w:t>Is the identified area of need significant enough for year-long/course-long instructional focus?</w:t>
      </w:r>
    </w:p>
    <w:p w:rsidR="006B0617" w:rsidRPr="006B0617" w:rsidRDefault="006B0617" w:rsidP="006B0617">
      <w:pPr>
        <w:spacing w:after="200" w:line="276" w:lineRule="auto"/>
        <w:ind w:left="720"/>
        <w:contextualSpacing/>
        <w:rPr>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Does the content selected represent essential skills, concepts and/or processes that will endure beyond a single test date, be of value in other disciplines, and/or necessary for the next level of instruction?</w:t>
      </w:r>
    </w:p>
    <w:p w:rsidR="006B0617" w:rsidRPr="006B0617" w:rsidRDefault="006B0617" w:rsidP="006B0617">
      <w:pPr>
        <w:spacing w:after="200" w:line="276" w:lineRule="auto"/>
        <w:contextualSpacing/>
        <w:rPr>
          <w:sz w:val="24"/>
          <w:szCs w:val="24"/>
        </w:rPr>
      </w:pPr>
    </w:p>
    <w:p w:rsidR="006B0617" w:rsidRPr="006B0617" w:rsidRDefault="006B0617" w:rsidP="006B0617">
      <w:pPr>
        <w:spacing w:after="200" w:line="276" w:lineRule="auto"/>
        <w:contextualSpacing/>
        <w:rPr>
          <w:sz w:val="24"/>
          <w:szCs w:val="24"/>
        </w:rPr>
      </w:pPr>
      <w:r w:rsidRPr="006B0617">
        <w:rPr>
          <w:sz w:val="24"/>
          <w:szCs w:val="24"/>
        </w:rPr>
        <w:lastRenderedPageBreak/>
        <w:t>MEASURABLE</w:t>
      </w:r>
    </w:p>
    <w:p w:rsidR="006B0617" w:rsidRPr="006B0617" w:rsidRDefault="006B0617" w:rsidP="006B0617">
      <w:pPr>
        <w:spacing w:after="200" w:line="276" w:lineRule="auto"/>
        <w:ind w:left="720"/>
        <w:contextualSpacing/>
        <w:rPr>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Are the sources of evidence/measures appropriate for demonstrating growth for the identified area of need?</w:t>
      </w:r>
    </w:p>
    <w:p w:rsidR="006B0617" w:rsidRPr="006B0617" w:rsidRDefault="006B0617" w:rsidP="00ED17F0">
      <w:pPr>
        <w:contextualSpacing/>
        <w:rPr>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Does the goal show how all students will demonstrate growth?</w:t>
      </w:r>
    </w:p>
    <w:p w:rsidR="006B0617" w:rsidRPr="006B0617" w:rsidRDefault="006B0617" w:rsidP="006B0617">
      <w:pPr>
        <w:rPr>
          <w:sz w:val="24"/>
          <w:szCs w:val="24"/>
        </w:rPr>
      </w:pPr>
    </w:p>
    <w:p w:rsidR="006B0617" w:rsidRPr="006B0617" w:rsidRDefault="006B0617" w:rsidP="006B0617">
      <w:pPr>
        <w:rPr>
          <w:sz w:val="24"/>
          <w:szCs w:val="24"/>
        </w:rPr>
      </w:pPr>
      <w:r w:rsidRPr="006B0617">
        <w:rPr>
          <w:sz w:val="24"/>
          <w:szCs w:val="24"/>
        </w:rPr>
        <w:t>APPROPRIATE</w:t>
      </w:r>
    </w:p>
    <w:p w:rsidR="006B0617" w:rsidRPr="006B0617" w:rsidRDefault="006B0617" w:rsidP="006B0617">
      <w:pPr>
        <w:rPr>
          <w:b/>
          <w:sz w:val="24"/>
          <w:szCs w:val="24"/>
        </w:rPr>
      </w:pPr>
    </w:p>
    <w:p w:rsidR="006B0617" w:rsidRPr="006B0617" w:rsidRDefault="006B0617" w:rsidP="006B0617">
      <w:pPr>
        <w:numPr>
          <w:ilvl w:val="0"/>
          <w:numId w:val="4"/>
        </w:numPr>
        <w:contextualSpacing/>
        <w:rPr>
          <w:sz w:val="24"/>
          <w:szCs w:val="24"/>
        </w:rPr>
      </w:pPr>
      <w:r w:rsidRPr="006B0617">
        <w:rPr>
          <w:sz w:val="24"/>
          <w:szCs w:val="24"/>
        </w:rPr>
        <w:t>Is the goal standards-based and directly related to the subject and students taught?</w:t>
      </w:r>
    </w:p>
    <w:p w:rsidR="006B0617" w:rsidRPr="006B0617" w:rsidRDefault="006B0617" w:rsidP="006B0617">
      <w:pPr>
        <w:ind w:left="720"/>
        <w:contextualSpacing/>
        <w:rPr>
          <w:sz w:val="24"/>
          <w:szCs w:val="24"/>
        </w:rPr>
      </w:pPr>
    </w:p>
    <w:p w:rsidR="006B0617" w:rsidRPr="006B0617" w:rsidRDefault="006B0617" w:rsidP="006B0617">
      <w:pPr>
        <w:rPr>
          <w:sz w:val="24"/>
          <w:szCs w:val="24"/>
        </w:rPr>
      </w:pPr>
      <w:r w:rsidRPr="006B0617">
        <w:rPr>
          <w:sz w:val="24"/>
          <w:szCs w:val="24"/>
        </w:rPr>
        <w:t>REALISTIC</w:t>
      </w:r>
    </w:p>
    <w:p w:rsidR="006B0617" w:rsidRPr="006B0617" w:rsidRDefault="006B0617" w:rsidP="006B0617">
      <w:pPr>
        <w:rPr>
          <w:b/>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Is the goal doable, but rigorous enough to stretch the outer bounds of what is attainable?</w:t>
      </w:r>
    </w:p>
    <w:p w:rsidR="006B0617" w:rsidRPr="006B0617" w:rsidRDefault="006B0617" w:rsidP="00ED17F0">
      <w:pPr>
        <w:contextualSpacing/>
        <w:rPr>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 xml:space="preserve">Is there a good match between the goal and the level of rigor expected in the standards addressed? </w:t>
      </w:r>
    </w:p>
    <w:p w:rsidR="006B0617" w:rsidRPr="006B0617" w:rsidRDefault="006B0617" w:rsidP="006B0617">
      <w:pPr>
        <w:ind w:left="720"/>
        <w:contextualSpacing/>
        <w:rPr>
          <w:sz w:val="24"/>
          <w:szCs w:val="24"/>
        </w:rPr>
      </w:pPr>
    </w:p>
    <w:p w:rsidR="006B0617" w:rsidRPr="006B0617" w:rsidRDefault="006B0617" w:rsidP="006B0617">
      <w:pPr>
        <w:spacing w:after="200" w:line="276" w:lineRule="auto"/>
        <w:contextualSpacing/>
        <w:rPr>
          <w:sz w:val="24"/>
          <w:szCs w:val="24"/>
        </w:rPr>
      </w:pPr>
      <w:r w:rsidRPr="006B0617">
        <w:rPr>
          <w:sz w:val="24"/>
          <w:szCs w:val="24"/>
        </w:rPr>
        <w:t>TIMEBOUND</w:t>
      </w:r>
    </w:p>
    <w:p w:rsidR="006B0617" w:rsidRPr="006B0617" w:rsidRDefault="006B0617" w:rsidP="006B0617">
      <w:pPr>
        <w:spacing w:after="200" w:line="276" w:lineRule="auto"/>
        <w:contextualSpacing/>
        <w:rPr>
          <w:b/>
          <w:sz w:val="24"/>
          <w:szCs w:val="24"/>
        </w:rPr>
      </w:pPr>
    </w:p>
    <w:p w:rsidR="006B0617" w:rsidRPr="006B0617" w:rsidRDefault="006B0617" w:rsidP="006B0617">
      <w:pPr>
        <w:numPr>
          <w:ilvl w:val="0"/>
          <w:numId w:val="1"/>
        </w:numPr>
        <w:spacing w:after="200" w:line="276" w:lineRule="auto"/>
        <w:contextualSpacing/>
        <w:rPr>
          <w:sz w:val="24"/>
          <w:szCs w:val="24"/>
        </w:rPr>
      </w:pPr>
      <w:r w:rsidRPr="006B0617">
        <w:rPr>
          <w:sz w:val="24"/>
          <w:szCs w:val="24"/>
        </w:rPr>
        <w:t>Is the goal designed to stretch across the school-year or course?</w:t>
      </w:r>
    </w:p>
    <w:p w:rsidR="006B0617" w:rsidRPr="006B0617" w:rsidRDefault="006B0617" w:rsidP="006B0617">
      <w:pPr>
        <w:spacing w:after="200" w:line="276" w:lineRule="auto"/>
        <w:ind w:left="720"/>
        <w:contextualSpacing/>
        <w:rPr>
          <w:sz w:val="24"/>
          <w:szCs w:val="24"/>
        </w:rPr>
      </w:pPr>
    </w:p>
    <w:p w:rsidR="006B0617" w:rsidRPr="006B0617" w:rsidRDefault="006B0617" w:rsidP="006B0617">
      <w:pPr>
        <w:spacing w:after="200" w:line="276" w:lineRule="auto"/>
        <w:contextualSpacing/>
        <w:rPr>
          <w:b/>
          <w:sz w:val="24"/>
          <w:szCs w:val="24"/>
        </w:rPr>
      </w:pPr>
    </w:p>
    <w:sectPr w:rsidR="006B0617" w:rsidRPr="006B0617" w:rsidSect="00EA43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1A89"/>
    <w:multiLevelType w:val="hybridMultilevel"/>
    <w:tmpl w:val="520E6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79011C"/>
    <w:multiLevelType w:val="hybridMultilevel"/>
    <w:tmpl w:val="AE0EF3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32199"/>
    <w:multiLevelType w:val="hybridMultilevel"/>
    <w:tmpl w:val="19EE1D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7D1ED6"/>
    <w:multiLevelType w:val="hybridMultilevel"/>
    <w:tmpl w:val="65DE54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DF0817"/>
    <w:multiLevelType w:val="hybridMultilevel"/>
    <w:tmpl w:val="282EC6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E35"/>
    <w:rsid w:val="00034A41"/>
    <w:rsid w:val="00062124"/>
    <w:rsid w:val="00070A7B"/>
    <w:rsid w:val="000922B2"/>
    <w:rsid w:val="00094059"/>
    <w:rsid w:val="000A5A31"/>
    <w:rsid w:val="000E29B8"/>
    <w:rsid w:val="00137AEB"/>
    <w:rsid w:val="0015097F"/>
    <w:rsid w:val="00151A6A"/>
    <w:rsid w:val="001B5301"/>
    <w:rsid w:val="001B53A2"/>
    <w:rsid w:val="002A31CE"/>
    <w:rsid w:val="002C57DB"/>
    <w:rsid w:val="002F1EFA"/>
    <w:rsid w:val="002F79AF"/>
    <w:rsid w:val="00320584"/>
    <w:rsid w:val="003D45A6"/>
    <w:rsid w:val="003F432E"/>
    <w:rsid w:val="00416492"/>
    <w:rsid w:val="00427586"/>
    <w:rsid w:val="004322AD"/>
    <w:rsid w:val="0046445B"/>
    <w:rsid w:val="0052521A"/>
    <w:rsid w:val="00541C53"/>
    <w:rsid w:val="00544D8B"/>
    <w:rsid w:val="00573005"/>
    <w:rsid w:val="005A2FA8"/>
    <w:rsid w:val="005D1A3E"/>
    <w:rsid w:val="00665352"/>
    <w:rsid w:val="00665E1F"/>
    <w:rsid w:val="006A4AA1"/>
    <w:rsid w:val="006B0617"/>
    <w:rsid w:val="006C2A61"/>
    <w:rsid w:val="006E4A31"/>
    <w:rsid w:val="00711D35"/>
    <w:rsid w:val="00716901"/>
    <w:rsid w:val="00720238"/>
    <w:rsid w:val="00746A9A"/>
    <w:rsid w:val="00780A69"/>
    <w:rsid w:val="007A7E88"/>
    <w:rsid w:val="007D5667"/>
    <w:rsid w:val="007E7AD6"/>
    <w:rsid w:val="00862E8F"/>
    <w:rsid w:val="008B386C"/>
    <w:rsid w:val="008E10BA"/>
    <w:rsid w:val="008E1EBE"/>
    <w:rsid w:val="00911BF0"/>
    <w:rsid w:val="00923B33"/>
    <w:rsid w:val="009B3934"/>
    <w:rsid w:val="00A06460"/>
    <w:rsid w:val="00A244EC"/>
    <w:rsid w:val="00A96F72"/>
    <w:rsid w:val="00AE0223"/>
    <w:rsid w:val="00AE1C6D"/>
    <w:rsid w:val="00AE2417"/>
    <w:rsid w:val="00B4326D"/>
    <w:rsid w:val="00B60D4C"/>
    <w:rsid w:val="00B77E35"/>
    <w:rsid w:val="00BF0AE9"/>
    <w:rsid w:val="00C40C57"/>
    <w:rsid w:val="00C624E2"/>
    <w:rsid w:val="00CF2809"/>
    <w:rsid w:val="00D168EB"/>
    <w:rsid w:val="00D7361B"/>
    <w:rsid w:val="00D849FE"/>
    <w:rsid w:val="00DB6281"/>
    <w:rsid w:val="00DB66F2"/>
    <w:rsid w:val="00E2531D"/>
    <w:rsid w:val="00E25EF2"/>
    <w:rsid w:val="00E372EF"/>
    <w:rsid w:val="00E70297"/>
    <w:rsid w:val="00E70D7D"/>
    <w:rsid w:val="00EA436E"/>
    <w:rsid w:val="00ED17F0"/>
    <w:rsid w:val="00ED1BE4"/>
    <w:rsid w:val="00F20D90"/>
    <w:rsid w:val="00F2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24"/>
    <w:pPr>
      <w:ind w:left="720"/>
      <w:contextualSpacing/>
    </w:pPr>
  </w:style>
  <w:style w:type="paragraph" w:styleId="BalloonText">
    <w:name w:val="Balloon Text"/>
    <w:basedOn w:val="Normal"/>
    <w:link w:val="BalloonTextChar"/>
    <w:uiPriority w:val="99"/>
    <w:semiHidden/>
    <w:unhideWhenUsed/>
    <w:rsid w:val="00427586"/>
    <w:rPr>
      <w:rFonts w:ascii="Tahoma" w:hAnsi="Tahoma" w:cs="Tahoma"/>
      <w:sz w:val="16"/>
      <w:szCs w:val="16"/>
    </w:rPr>
  </w:style>
  <w:style w:type="character" w:customStyle="1" w:styleId="BalloonTextChar">
    <w:name w:val="Balloon Text Char"/>
    <w:basedOn w:val="DefaultParagraphFont"/>
    <w:link w:val="BalloonText"/>
    <w:uiPriority w:val="99"/>
    <w:semiHidden/>
    <w:rsid w:val="004275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124"/>
    <w:pPr>
      <w:ind w:left="720"/>
      <w:contextualSpacing/>
    </w:pPr>
  </w:style>
  <w:style w:type="paragraph" w:styleId="BalloonText">
    <w:name w:val="Balloon Text"/>
    <w:basedOn w:val="Normal"/>
    <w:link w:val="BalloonTextChar"/>
    <w:uiPriority w:val="99"/>
    <w:semiHidden/>
    <w:unhideWhenUsed/>
    <w:rsid w:val="00427586"/>
    <w:rPr>
      <w:rFonts w:ascii="Tahoma" w:hAnsi="Tahoma" w:cs="Tahoma"/>
      <w:sz w:val="16"/>
      <w:szCs w:val="16"/>
    </w:rPr>
  </w:style>
  <w:style w:type="character" w:customStyle="1" w:styleId="BalloonTextChar">
    <w:name w:val="Balloon Text Char"/>
    <w:basedOn w:val="DefaultParagraphFont"/>
    <w:link w:val="BalloonText"/>
    <w:uiPriority w:val="99"/>
    <w:semiHidden/>
    <w:rsid w:val="004275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Carol - Office of Next Generation Learners</dc:creator>
  <cp:lastModifiedBy>rwoosley</cp:lastModifiedBy>
  <cp:revision>2</cp:revision>
  <cp:lastPrinted>2013-05-15T14:27:00Z</cp:lastPrinted>
  <dcterms:created xsi:type="dcterms:W3CDTF">2013-10-09T18:20:00Z</dcterms:created>
  <dcterms:modified xsi:type="dcterms:W3CDTF">2013-10-09T18:20:00Z</dcterms:modified>
</cp:coreProperties>
</file>