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72" w:rsidRPr="0079014B" w:rsidRDefault="00617099" w:rsidP="0050737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OPGES </w:t>
      </w:r>
      <w:r w:rsidR="0079014B" w:rsidRPr="0079014B">
        <w:rPr>
          <w:b/>
          <w:sz w:val="28"/>
          <w:szCs w:val="28"/>
        </w:rPr>
        <w:t>Student Growth Goal Samples</w:t>
      </w:r>
      <w:r w:rsidR="00A809AE" w:rsidRPr="0079014B">
        <w:rPr>
          <w:b/>
          <w:sz w:val="28"/>
          <w:szCs w:val="28"/>
        </w:rPr>
        <w:t xml:space="preserve"> –</w:t>
      </w:r>
      <w:r w:rsidR="00507372" w:rsidRPr="0079014B">
        <w:rPr>
          <w:b/>
          <w:sz w:val="28"/>
          <w:szCs w:val="28"/>
        </w:rPr>
        <w:t xml:space="preserve"> </w:t>
      </w:r>
      <w:r w:rsidR="00A809AE" w:rsidRPr="0079014B">
        <w:rPr>
          <w:b/>
          <w:sz w:val="28"/>
          <w:szCs w:val="28"/>
        </w:rPr>
        <w:t>Library Media</w:t>
      </w:r>
    </w:p>
    <w:p w:rsidR="00601AC6" w:rsidRDefault="00601AC6" w:rsidP="00507372"/>
    <w:p w:rsidR="00507372" w:rsidRDefault="00507372" w:rsidP="00507372">
      <w:r w:rsidRPr="00A809AE">
        <w:rPr>
          <w:b/>
        </w:rPr>
        <w:t>SGG</w:t>
      </w:r>
      <w:r>
        <w:t xml:space="preserve">: By the end of the 2014-15 school year, all of the 5th grade students in Mrs. ___’s class will show growth in reading a variety of genres. Each student will demonstrate growth by reading at least 2 additional genres as shown by </w:t>
      </w:r>
      <w:r w:rsidR="006E38B4">
        <w:t xml:space="preserve">a rubric incorporating </w:t>
      </w:r>
      <w:r>
        <w:t xml:space="preserve">beginning of year/end of year circulation reports, reading patterns inventories and student response/reflection. At least 75% of the students will </w:t>
      </w:r>
      <w:r w:rsidR="006E38B4">
        <w:t>meet proficiency as indicated using the rubric</w:t>
      </w:r>
      <w:r>
        <w:t>.</w:t>
      </w:r>
    </w:p>
    <w:p w:rsidR="00507372" w:rsidRDefault="00507372" w:rsidP="00507372">
      <w:r w:rsidRPr="00A809AE">
        <w:rPr>
          <w:b/>
        </w:rPr>
        <w:t>Library Media Standard 4.1.4</w:t>
      </w:r>
      <w:r>
        <w:t>: Seek information for personal learning in a variety of formats and genres.</w:t>
      </w:r>
    </w:p>
    <w:p w:rsidR="00507372" w:rsidRDefault="00507372" w:rsidP="00507372">
      <w:r w:rsidRPr="00A809AE">
        <w:rPr>
          <w:b/>
        </w:rPr>
        <w:t>Anchor Standard 4</w:t>
      </w:r>
      <w:r>
        <w:t>: Pursue personal and aesthetic growth</w:t>
      </w:r>
    </w:p>
    <w:p w:rsidR="00507372" w:rsidRDefault="00507372" w:rsidP="00507372">
      <w:r w:rsidRPr="00A809AE">
        <w:rPr>
          <w:b/>
        </w:rPr>
        <w:t>Enduring learning</w:t>
      </w:r>
      <w:r>
        <w:t>: Read and reflect on a wide variety of genres</w:t>
      </w:r>
    </w:p>
    <w:p w:rsidR="00507372" w:rsidRDefault="00507372" w:rsidP="00507372">
      <w:r w:rsidRPr="00A809AE">
        <w:rPr>
          <w:b/>
        </w:rPr>
        <w:t>Grade Level Benchmark</w:t>
      </w:r>
      <w:r>
        <w:t>: Select books from favorite authors and genres; try new genres when suggested.</w:t>
      </w:r>
    </w:p>
    <w:p w:rsidR="00617099" w:rsidRDefault="00617099" w:rsidP="00507372"/>
    <w:p w:rsidR="00617099" w:rsidRDefault="00617099" w:rsidP="00507372"/>
    <w:p w:rsidR="00507372" w:rsidRDefault="00507372" w:rsidP="00507372"/>
    <w:p w:rsidR="00507372" w:rsidRDefault="00507372" w:rsidP="00507372">
      <w:r w:rsidRPr="00A809AE">
        <w:rPr>
          <w:b/>
        </w:rPr>
        <w:t>SGG</w:t>
      </w:r>
      <w:r>
        <w:t>: By the end of the 2014-15 school year, all of the 10th grade stud</w:t>
      </w:r>
      <w:r w:rsidR="00A809AE">
        <w:t xml:space="preserve">ents will show growth in their </w:t>
      </w:r>
      <w:r>
        <w:t>ability to use technology tools to access information and pursue inquiry. Each student w</w:t>
      </w:r>
      <w:r w:rsidR="00A809AE">
        <w:t xml:space="preserve">ill improve two </w:t>
      </w:r>
      <w:r>
        <w:t xml:space="preserve">or more levels on a rubric developed by district librarians for measuring </w:t>
      </w:r>
      <w:r w:rsidR="00A809AE">
        <w:t xml:space="preserve">a student’s ability to use the </w:t>
      </w:r>
      <w:r>
        <w:t>online database of library resources to locate and evaluate materials to meet a need.</w:t>
      </w:r>
      <w:r w:rsidR="00A809AE">
        <w:t xml:space="preserve"> 75% of the students will score</w:t>
      </w:r>
      <w:r>
        <w:t xml:space="preserve"> proficient or above on the rubric.</w:t>
      </w:r>
    </w:p>
    <w:p w:rsidR="00507372" w:rsidRDefault="00507372" w:rsidP="00507372">
      <w:r w:rsidRPr="00A809AE">
        <w:rPr>
          <w:b/>
        </w:rPr>
        <w:t xml:space="preserve">Library Media </w:t>
      </w:r>
      <w:r w:rsidRPr="0079014B">
        <w:rPr>
          <w:b/>
        </w:rPr>
        <w:t>Standard</w:t>
      </w:r>
      <w:r w:rsidR="0079014B" w:rsidRPr="0079014B">
        <w:rPr>
          <w:b/>
        </w:rPr>
        <w:t xml:space="preserve"> </w:t>
      </w:r>
      <w:r w:rsidRPr="0079014B">
        <w:rPr>
          <w:b/>
        </w:rPr>
        <w:t>1.1.8</w:t>
      </w:r>
      <w:r>
        <w:t xml:space="preserve">: Demonstrate mastery of technology tools for accessing information and pursuing inquiry. </w:t>
      </w:r>
    </w:p>
    <w:p w:rsidR="0079014B" w:rsidRDefault="0079014B" w:rsidP="00507372">
      <w:r w:rsidRPr="00A809AE">
        <w:rPr>
          <w:b/>
        </w:rPr>
        <w:t>Anchor Standard</w:t>
      </w:r>
      <w:r>
        <w:rPr>
          <w:b/>
        </w:rPr>
        <w:t xml:space="preserve"> 1</w:t>
      </w:r>
      <w:r>
        <w:t>: Inquire, think critically and gain knowledge</w:t>
      </w:r>
    </w:p>
    <w:p w:rsidR="00507372" w:rsidRDefault="00507372" w:rsidP="00507372">
      <w:r w:rsidRPr="00A809AE">
        <w:rPr>
          <w:b/>
        </w:rPr>
        <w:t>Enduring learning</w:t>
      </w:r>
      <w:r>
        <w:t>: Evaluate resources for inquiry</w:t>
      </w:r>
    </w:p>
    <w:p w:rsidR="00431E61" w:rsidRDefault="00507372" w:rsidP="00507372">
      <w:r w:rsidRPr="00A809AE">
        <w:rPr>
          <w:b/>
        </w:rPr>
        <w:t>Grade Level Benchmark</w:t>
      </w:r>
      <w:r>
        <w:t>: Use a range of electronic resou</w:t>
      </w:r>
      <w:r w:rsidR="00A809AE">
        <w:t xml:space="preserve">rces efficiently, effectively, </w:t>
      </w:r>
      <w:r>
        <w:t>and safely by applying a variety of search and evaluation strategies.</w:t>
      </w:r>
    </w:p>
    <w:sectPr w:rsidR="0043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72"/>
    <w:rsid w:val="002800B6"/>
    <w:rsid w:val="00431E61"/>
    <w:rsid w:val="00432CCA"/>
    <w:rsid w:val="00507372"/>
    <w:rsid w:val="00601AC6"/>
    <w:rsid w:val="00617099"/>
    <w:rsid w:val="006E38B4"/>
    <w:rsid w:val="0079014B"/>
    <w:rsid w:val="00831267"/>
    <w:rsid w:val="00945FCF"/>
    <w:rsid w:val="00A809AE"/>
    <w:rsid w:val="00B52F57"/>
    <w:rsid w:val="00C3060B"/>
    <w:rsid w:val="00C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Mansfield, Kathy - Division of Program Standards</dc:creator>
  <cp:lastModifiedBy>rwoosley</cp:lastModifiedBy>
  <cp:revision>2</cp:revision>
  <cp:lastPrinted>2014-08-08T18:54:00Z</cp:lastPrinted>
  <dcterms:created xsi:type="dcterms:W3CDTF">2014-09-11T17:16:00Z</dcterms:created>
  <dcterms:modified xsi:type="dcterms:W3CDTF">2014-09-11T17:16:00Z</dcterms:modified>
</cp:coreProperties>
</file>